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A34B" w14:textId="04A64F2B" w:rsidR="0008043F" w:rsidRPr="0089423E" w:rsidRDefault="00E651E3" w:rsidP="0008043F">
      <w:pPr>
        <w:pStyle w:val="NormalWeb"/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  <w:r w:rsidRPr="0089423E">
        <w:rPr>
          <w:rFonts w:ascii="Arial" w:hAnsi="Arial" w:cs="Arial"/>
          <w:b/>
          <w:sz w:val="36"/>
          <w:szCs w:val="36"/>
          <w:highlight w:val="lightGray"/>
          <w:lang w:val="es-MX"/>
        </w:rPr>
        <w:t>(Ingrese el nombre de CAB aquí)</w:t>
      </w:r>
    </w:p>
    <w:p w14:paraId="698B71E2" w14:textId="77777777" w:rsidR="005C3FFD" w:rsidRPr="0089423E" w:rsidRDefault="005C3FFD" w:rsidP="0008043F">
      <w:pPr>
        <w:pStyle w:val="NormalWeb"/>
        <w:jc w:val="center"/>
        <w:rPr>
          <w:rStyle w:val="Strong"/>
          <w:rFonts w:ascii="Arial" w:hAnsi="Arial" w:cs="Arial"/>
          <w:color w:val="000000"/>
          <w:lang w:val="es-MX"/>
        </w:rPr>
      </w:pPr>
    </w:p>
    <w:p w14:paraId="29F22791" w14:textId="67E2C833" w:rsidR="007B08ED" w:rsidRPr="0089423E" w:rsidRDefault="007B08ED" w:rsidP="007B08ED">
      <w:pPr>
        <w:pStyle w:val="NormalWeb"/>
        <w:rPr>
          <w:rFonts w:ascii="Arial" w:hAnsi="Arial" w:cs="Arial"/>
          <w:color w:val="000000"/>
          <w:lang w:val="es-MX"/>
        </w:rPr>
      </w:pPr>
      <w:r w:rsidRPr="0089423E">
        <w:rPr>
          <w:rStyle w:val="Strong"/>
          <w:rFonts w:ascii="Arial" w:hAnsi="Arial" w:cs="Arial"/>
          <w:color w:val="000000"/>
          <w:lang w:val="es-MX"/>
        </w:rPr>
        <w:t>Requisitos de actualización del plan P</w:t>
      </w:r>
      <w:r w:rsidR="0089423E">
        <w:rPr>
          <w:rStyle w:val="Strong"/>
          <w:rFonts w:ascii="Arial" w:hAnsi="Arial" w:cs="Arial"/>
          <w:color w:val="000000"/>
          <w:lang w:val="es-MX"/>
        </w:rPr>
        <w:t>A</w:t>
      </w:r>
    </w:p>
    <w:p w14:paraId="74A0905C" w14:textId="77777777" w:rsidR="00F2617E" w:rsidRPr="006F095A" w:rsidRDefault="00F2617E" w:rsidP="00F2617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 w:rsidRPr="006F095A">
        <w:rPr>
          <w:rStyle w:val="Strong"/>
          <w:rFonts w:ascii="Arial" w:hAnsi="Arial" w:cs="Arial"/>
          <w:color w:val="000000"/>
        </w:rPr>
        <w:t>Actualización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Anual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y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Cobertura</w:t>
      </w:r>
      <w:proofErr w:type="spellEnd"/>
      <w:r w:rsidRPr="006F095A">
        <w:rPr>
          <w:rStyle w:val="Strong"/>
          <w:rFonts w:ascii="Arial" w:hAnsi="Arial" w:cs="Arial"/>
          <w:color w:val="000000"/>
        </w:rPr>
        <w:t>:</w:t>
      </w:r>
    </w:p>
    <w:p w14:paraId="4ECF1B6C" w14:textId="77777777" w:rsidR="00F2617E" w:rsidRPr="0089423E" w:rsidRDefault="00F2617E" w:rsidP="00F261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El plan se actualizará anualmente.</w:t>
      </w:r>
    </w:p>
    <w:p w14:paraId="7A5BDDC4" w14:textId="77777777" w:rsidR="00F2617E" w:rsidRPr="0089423E" w:rsidRDefault="00F2617E" w:rsidP="00F261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Debe incluir el año en curso y los tres años siguientes.</w:t>
      </w:r>
    </w:p>
    <w:p w14:paraId="315798BF" w14:textId="77777777" w:rsidR="00F2617E" w:rsidRPr="0089423E" w:rsidRDefault="00F2617E" w:rsidP="00F2617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Actualice según sea necesario para cambios en el uso del plan y expansiones del alcance.</w:t>
      </w:r>
    </w:p>
    <w:p w14:paraId="39AC81FA" w14:textId="77777777" w:rsidR="005C2997" w:rsidRPr="0089423E" w:rsidRDefault="005C2997" w:rsidP="005C2997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lang w:val="es-MX"/>
        </w:rPr>
      </w:pPr>
      <w:r w:rsidRPr="0089423E">
        <w:rPr>
          <w:rStyle w:val="Strong"/>
          <w:rFonts w:ascii="Arial" w:hAnsi="Arial" w:cs="Arial"/>
          <w:color w:val="000000"/>
          <w:lang w:val="es-MX"/>
        </w:rPr>
        <w:t>Alcance de las disciplinas de calibración/prueba:</w:t>
      </w:r>
    </w:p>
    <w:p w14:paraId="2A03251F" w14:textId="77777777" w:rsidR="005C2997" w:rsidRPr="0089423E" w:rsidRDefault="005C2997" w:rsidP="005C29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Defina claramente las disciplinas de calibración o prueba.</w:t>
      </w:r>
    </w:p>
    <w:p w14:paraId="55B3CCCF" w14:textId="33C0ECC5" w:rsidR="005C2997" w:rsidRPr="0089423E" w:rsidRDefault="005C2997" w:rsidP="005C29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Especificar las calibraciones o pruebas particulares para las que se llevarán a cabo las pruebas de aptitud (P</w:t>
      </w:r>
      <w:r w:rsidR="0089423E">
        <w:rPr>
          <w:rFonts w:ascii="Arial" w:hAnsi="Arial" w:cs="Arial"/>
          <w:color w:val="000000"/>
          <w:lang w:val="es-MX"/>
        </w:rPr>
        <w:t>A</w:t>
      </w:r>
      <w:r w:rsidRPr="0089423E">
        <w:rPr>
          <w:rFonts w:ascii="Arial" w:hAnsi="Arial" w:cs="Arial"/>
          <w:color w:val="000000"/>
          <w:lang w:val="es-MX"/>
        </w:rPr>
        <w:t>) durante el período de cuatro años indicado.</w:t>
      </w:r>
    </w:p>
    <w:p w14:paraId="6DC50407" w14:textId="77777777" w:rsidR="005C2997" w:rsidRPr="0089423E" w:rsidRDefault="005C2997" w:rsidP="005C29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Asegúrese de que el plan incluya al menos una prueba representativa de cada disciplina de calibración o prueba para la que la organización esté acreditada.</w:t>
      </w:r>
    </w:p>
    <w:p w14:paraId="6C47EC2F" w14:textId="77777777" w:rsidR="007B103A" w:rsidRPr="006F095A" w:rsidRDefault="007B103A" w:rsidP="007B103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 w:rsidRPr="006F095A">
        <w:rPr>
          <w:rStyle w:val="Strong"/>
          <w:rFonts w:ascii="Arial" w:hAnsi="Arial" w:cs="Arial"/>
          <w:color w:val="000000"/>
        </w:rPr>
        <w:t>Determinación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representativa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del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muestreo</w:t>
      </w:r>
      <w:proofErr w:type="spellEnd"/>
      <w:r w:rsidRPr="006F095A">
        <w:rPr>
          <w:rStyle w:val="Strong"/>
          <w:rFonts w:ascii="Arial" w:hAnsi="Arial" w:cs="Arial"/>
          <w:color w:val="000000"/>
        </w:rPr>
        <w:t>:</w:t>
      </w:r>
    </w:p>
    <w:p w14:paraId="1E3CC34F" w14:textId="77777777" w:rsidR="007B103A" w:rsidRPr="0089423E" w:rsidRDefault="007B103A" w:rsidP="007B1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El CAB determinará el muestreo representativo sobre la base de lo siguiente:</w:t>
      </w:r>
    </w:p>
    <w:p w14:paraId="1C1D6779" w14:textId="112EE001" w:rsidR="007B103A" w:rsidRPr="0089423E" w:rsidRDefault="007B103A" w:rsidP="007B103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 xml:space="preserve">Las tecnologías o técnicas identificadas en el alcance de la acreditación para laboratorios de </w:t>
      </w:r>
      <w:r w:rsidR="0089423E">
        <w:rPr>
          <w:rFonts w:ascii="Arial" w:hAnsi="Arial" w:cs="Arial"/>
          <w:color w:val="000000"/>
          <w:lang w:val="es-MX"/>
        </w:rPr>
        <w:t>prueba</w:t>
      </w:r>
      <w:r w:rsidRPr="0089423E">
        <w:rPr>
          <w:rFonts w:ascii="Arial" w:hAnsi="Arial" w:cs="Arial"/>
          <w:color w:val="000000"/>
          <w:lang w:val="es-MX"/>
        </w:rPr>
        <w:t xml:space="preserve"> (para cada acreditación de campo </w:t>
      </w:r>
      <w:r w:rsidR="0089423E">
        <w:rPr>
          <w:rFonts w:ascii="Arial" w:hAnsi="Arial" w:cs="Arial"/>
          <w:color w:val="000000"/>
          <w:lang w:val="es-MX"/>
        </w:rPr>
        <w:t>que se posea</w:t>
      </w:r>
      <w:r w:rsidRPr="0089423E">
        <w:rPr>
          <w:rFonts w:ascii="Arial" w:hAnsi="Arial" w:cs="Arial"/>
          <w:color w:val="000000"/>
          <w:lang w:val="es-MX"/>
        </w:rPr>
        <w:t>).</w:t>
      </w:r>
    </w:p>
    <w:p w14:paraId="2F174228" w14:textId="33874591" w:rsidR="007B103A" w:rsidRPr="0089423E" w:rsidRDefault="007B103A" w:rsidP="007B103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 xml:space="preserve">Los equipos de calibración o </w:t>
      </w:r>
      <w:r w:rsidR="0089423E">
        <w:rPr>
          <w:rFonts w:ascii="Arial" w:hAnsi="Arial" w:cs="Arial"/>
          <w:color w:val="000000"/>
          <w:lang w:val="es-MX"/>
        </w:rPr>
        <w:t>las normas</w:t>
      </w:r>
      <w:r w:rsidRPr="0089423E">
        <w:rPr>
          <w:rFonts w:ascii="Arial" w:hAnsi="Arial" w:cs="Arial"/>
          <w:color w:val="000000"/>
          <w:lang w:val="es-MX"/>
        </w:rPr>
        <w:t xml:space="preserve"> de referencia identificad</w:t>
      </w:r>
      <w:r w:rsidR="0089423E">
        <w:rPr>
          <w:rFonts w:ascii="Arial" w:hAnsi="Arial" w:cs="Arial"/>
          <w:color w:val="000000"/>
          <w:lang w:val="es-MX"/>
        </w:rPr>
        <w:t>a</w:t>
      </w:r>
      <w:r w:rsidRPr="0089423E">
        <w:rPr>
          <w:rFonts w:ascii="Arial" w:hAnsi="Arial" w:cs="Arial"/>
          <w:color w:val="000000"/>
          <w:lang w:val="es-MX"/>
        </w:rPr>
        <w:t>s en el alcance de la acreditación para laboratorios de calibración (para cada acreditación de campo que se posea).</w:t>
      </w:r>
    </w:p>
    <w:p w14:paraId="23CE797B" w14:textId="77777777" w:rsidR="002365E2" w:rsidRPr="006F095A" w:rsidRDefault="002365E2" w:rsidP="002365E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 w:rsidRPr="006F095A">
        <w:rPr>
          <w:rStyle w:val="Strong"/>
          <w:rFonts w:ascii="Arial" w:hAnsi="Arial" w:cs="Arial"/>
          <w:color w:val="000000"/>
        </w:rPr>
        <w:t>Referencias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y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requisitos</w:t>
      </w:r>
      <w:proofErr w:type="spellEnd"/>
      <w:r w:rsidRPr="006F095A">
        <w:rPr>
          <w:rStyle w:val="Strong"/>
          <w:rFonts w:ascii="Arial" w:hAnsi="Arial" w:cs="Arial"/>
          <w:color w:val="000000"/>
        </w:rPr>
        <w:t xml:space="preserve"> </w:t>
      </w:r>
      <w:proofErr w:type="spellStart"/>
      <w:r w:rsidRPr="006F095A">
        <w:rPr>
          <w:rStyle w:val="Strong"/>
          <w:rFonts w:ascii="Arial" w:hAnsi="Arial" w:cs="Arial"/>
          <w:color w:val="000000"/>
        </w:rPr>
        <w:t>adicionales</w:t>
      </w:r>
      <w:proofErr w:type="spellEnd"/>
      <w:r w:rsidRPr="006F095A">
        <w:rPr>
          <w:rStyle w:val="Strong"/>
          <w:rFonts w:ascii="Arial" w:hAnsi="Arial" w:cs="Arial"/>
          <w:color w:val="000000"/>
        </w:rPr>
        <w:t>:</w:t>
      </w:r>
    </w:p>
    <w:p w14:paraId="431734FB" w14:textId="77777777" w:rsidR="002365E2" w:rsidRPr="0089423E" w:rsidRDefault="002365E2" w:rsidP="002365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>Política de pruebas de aptitud PJLA PL-1.</w:t>
      </w:r>
    </w:p>
    <w:p w14:paraId="6C585E18" w14:textId="4E4F7A63" w:rsidR="002365E2" w:rsidRPr="0089423E" w:rsidRDefault="002365E2" w:rsidP="002365E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  <w:r w:rsidRPr="0089423E">
        <w:rPr>
          <w:rFonts w:ascii="Arial" w:hAnsi="Arial" w:cs="Arial"/>
          <w:color w:val="000000"/>
          <w:lang w:val="es-MX"/>
        </w:rPr>
        <w:t xml:space="preserve">Si se identifican comparaciones </w:t>
      </w:r>
      <w:proofErr w:type="spellStart"/>
      <w:r w:rsidRPr="0089423E">
        <w:rPr>
          <w:rFonts w:ascii="Arial" w:hAnsi="Arial" w:cs="Arial"/>
          <w:color w:val="000000"/>
          <w:lang w:val="es-MX"/>
        </w:rPr>
        <w:t>intralaboratorio</w:t>
      </w:r>
      <w:proofErr w:type="spellEnd"/>
      <w:r w:rsidRPr="0089423E">
        <w:rPr>
          <w:rFonts w:ascii="Arial" w:hAnsi="Arial" w:cs="Arial"/>
          <w:color w:val="000000"/>
          <w:lang w:val="es-MX"/>
        </w:rPr>
        <w:t xml:space="preserve"> o estudios de repetibilidad, complete el formulario LF-81(a) y envíelo junto con el </w:t>
      </w:r>
      <w:r w:rsidR="0089423E">
        <w:rPr>
          <w:rFonts w:ascii="Arial" w:hAnsi="Arial" w:cs="Arial"/>
          <w:color w:val="000000"/>
          <w:lang w:val="es-MX"/>
        </w:rPr>
        <w:t>SOP</w:t>
      </w:r>
      <w:r w:rsidRPr="0089423E">
        <w:rPr>
          <w:rFonts w:ascii="Arial" w:hAnsi="Arial" w:cs="Arial"/>
          <w:color w:val="000000"/>
          <w:lang w:val="es-MX"/>
        </w:rPr>
        <w:t xml:space="preserve"> de CAB relacionado. Esto se presentará a la sede de PJLA para su aprobación por parte de un Gerente del Programa Técnico de PJLA.</w:t>
      </w:r>
    </w:p>
    <w:p w14:paraId="35A19366" w14:textId="77777777" w:rsidR="00B54E91" w:rsidRPr="0089423E" w:rsidRDefault="00B54E91" w:rsidP="00B54E91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</w:p>
    <w:p w14:paraId="305BCFF5" w14:textId="77777777" w:rsidR="00B54E91" w:rsidRPr="0089423E" w:rsidRDefault="00B54E91" w:rsidP="00B54E91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val="es-MX"/>
        </w:rPr>
      </w:pPr>
    </w:p>
    <w:p w14:paraId="3A90020D" w14:textId="0CE9D2C3" w:rsidR="2A6256F5" w:rsidRPr="0089423E" w:rsidRDefault="0089423E" w:rsidP="0089423E">
      <w:pPr>
        <w:tabs>
          <w:tab w:val="left" w:pos="12592"/>
          <w:tab w:val="left" w:pos="13328"/>
        </w:tabs>
        <w:spacing w:beforeAutospacing="1" w:afterAutospacing="1" w:line="240" w:lineRule="auto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ab/>
      </w:r>
      <w:r>
        <w:rPr>
          <w:rFonts w:ascii="Arial" w:hAnsi="Arial" w:cs="Arial"/>
          <w:color w:val="000000" w:themeColor="text1"/>
          <w:lang w:val="es-MX"/>
        </w:rPr>
        <w:tab/>
      </w:r>
    </w:p>
    <w:p w14:paraId="747260A3" w14:textId="775F5EAC" w:rsidR="40A6F602" w:rsidRPr="0089423E" w:rsidRDefault="40A6F602" w:rsidP="40A6F602">
      <w:pPr>
        <w:spacing w:beforeAutospacing="1" w:afterAutospacing="1" w:line="240" w:lineRule="auto"/>
        <w:rPr>
          <w:rFonts w:ascii="Arial" w:hAnsi="Arial" w:cs="Arial"/>
          <w:color w:val="000000" w:themeColor="text1"/>
          <w:lang w:val="es-MX"/>
        </w:rPr>
      </w:pPr>
    </w:p>
    <w:p w14:paraId="6FA7C462" w14:textId="012D6275" w:rsidR="40A6F602" w:rsidRPr="0089423E" w:rsidRDefault="40A6F602" w:rsidP="40A6F602">
      <w:pPr>
        <w:spacing w:beforeAutospacing="1" w:afterAutospacing="1" w:line="240" w:lineRule="auto"/>
        <w:rPr>
          <w:rFonts w:ascii="Arial" w:hAnsi="Arial" w:cs="Arial"/>
          <w:color w:val="000000" w:themeColor="text1"/>
          <w:lang w:val="es-MX"/>
        </w:rPr>
      </w:pPr>
    </w:p>
    <w:p w14:paraId="0A7937D3" w14:textId="77777777" w:rsidR="00EB35EE" w:rsidRPr="0089423E" w:rsidRDefault="00EB35EE" w:rsidP="00EB35EE">
      <w:pPr>
        <w:pStyle w:val="NormalWeb"/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  <w:r w:rsidRPr="0089423E">
        <w:rPr>
          <w:rFonts w:ascii="Arial" w:hAnsi="Arial" w:cs="Arial"/>
          <w:b/>
          <w:sz w:val="36"/>
          <w:szCs w:val="36"/>
          <w:highlight w:val="lightGray"/>
          <w:lang w:val="es-MX"/>
        </w:rPr>
        <w:t>(Ingrese el nombre de CAB aquí)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830"/>
        <w:gridCol w:w="4050"/>
        <w:gridCol w:w="967"/>
        <w:gridCol w:w="968"/>
        <w:gridCol w:w="967"/>
        <w:gridCol w:w="968"/>
        <w:gridCol w:w="3145"/>
      </w:tblGrid>
      <w:tr w:rsidR="00443AE0" w:rsidRPr="0089423E" w14:paraId="548F62D7" w14:textId="77777777" w:rsidTr="00D655F7">
        <w:trPr>
          <w:cantSplit/>
          <w:trHeight w:val="359"/>
        </w:trPr>
        <w:tc>
          <w:tcPr>
            <w:tcW w:w="483" w:type="dxa"/>
            <w:vMerge w:val="restart"/>
            <w:shd w:val="clear" w:color="auto" w:fill="D9D9D9"/>
            <w:vAlign w:val="center"/>
          </w:tcPr>
          <w:p w14:paraId="5DF3D4D6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2830" w:type="dxa"/>
            <w:vMerge w:val="restart"/>
            <w:shd w:val="clear" w:color="auto" w:fill="D9D9D9"/>
            <w:vAlign w:val="center"/>
          </w:tcPr>
          <w:p w14:paraId="6E38FD24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Campo de alcance</w:t>
            </w:r>
          </w:p>
        </w:tc>
        <w:tc>
          <w:tcPr>
            <w:tcW w:w="4050" w:type="dxa"/>
            <w:vMerge w:val="restart"/>
            <w:shd w:val="clear" w:color="auto" w:fill="D9D9D9"/>
            <w:vAlign w:val="center"/>
          </w:tcPr>
          <w:p w14:paraId="1B544165" w14:textId="76377E1A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Calibración/</w:t>
            </w:r>
            <w:proofErr w:type="spellStart"/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prueba</w:t>
            </w:r>
            <w:proofErr w:type="spellEnd"/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del </w:t>
            </w:r>
            <w:proofErr w:type="spellStart"/>
            <w:r w:rsidR="008942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alcance</w:t>
            </w:r>
            <w:proofErr w:type="spellEnd"/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5D8827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968" w:type="dxa"/>
            <w:shd w:val="clear" w:color="auto" w:fill="D9D9D9"/>
            <w:vAlign w:val="center"/>
          </w:tcPr>
          <w:p w14:paraId="413CE615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58538A05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968" w:type="dxa"/>
            <w:shd w:val="clear" w:color="auto" w:fill="D9D9D9"/>
            <w:vAlign w:val="center"/>
          </w:tcPr>
          <w:p w14:paraId="17E2CC38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145" w:type="dxa"/>
            <w:vMerge w:val="restart"/>
            <w:shd w:val="clear" w:color="auto" w:fill="D9D9D9"/>
            <w:vAlign w:val="center"/>
          </w:tcPr>
          <w:p w14:paraId="72C1311F" w14:textId="77777777" w:rsidR="00B54E91" w:rsidRPr="0089423E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  <w:t>Fuente o tipo</w:t>
            </w:r>
          </w:p>
          <w:p w14:paraId="7886559D" w14:textId="3B21709C" w:rsidR="00B54E91" w:rsidRPr="0089423E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(ISO/IEC 17043 P</w:t>
            </w:r>
            <w:r w:rsid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A</w:t>
            </w: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 xml:space="preserve"> Proveedor, 3ª parte, Inter laboratorio, Repetibilidad, </w:t>
            </w:r>
            <w:proofErr w:type="spellStart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Intra-laboratorio</w:t>
            </w:r>
            <w:proofErr w:type="spellEnd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)</w:t>
            </w:r>
          </w:p>
        </w:tc>
      </w:tr>
      <w:tr w:rsidR="00443AE0" w:rsidRPr="00B54E91" w14:paraId="3A7FA9D0" w14:textId="77777777" w:rsidTr="00D655F7">
        <w:trPr>
          <w:cantSplit/>
          <w:trHeight w:val="263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CFC739" w14:textId="77777777" w:rsidR="00B54E91" w:rsidRPr="0089423E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D1A8584" w14:textId="77777777" w:rsidR="00B54E91" w:rsidRPr="0089423E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0C815" w14:textId="77777777" w:rsidR="00B54E91" w:rsidRPr="0089423E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88B122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instrText xml:space="preserve"> FORMTEXT </w:instrTex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separate"/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04794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instrText xml:space="preserve"> FORMTEXT </w:instrTex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separate"/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C6FDFD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instrText xml:space="preserve"> FORMTEXT </w:instrTex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separate"/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0AAB40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instrText xml:space="preserve"> FORMTEXT </w:instrTex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separate"/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noProof/>
                <w:kern w:val="0"/>
                <w:szCs w:val="20"/>
                <w14:ligatures w14:val="none"/>
              </w:rPr>
              <w:t> </w:t>
            </w:r>
            <w:r w:rsidRPr="00B54E91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1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589603" w14:textId="77777777" w:rsidR="00B54E91" w:rsidRPr="00B54E91" w:rsidRDefault="00B54E91" w:rsidP="00B54E9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7F3135" w:rsidRPr="00B54E91" w14:paraId="530C1BC3" w14:textId="77777777" w:rsidTr="00D655F7">
        <w:trPr>
          <w:cantSplit/>
        </w:trPr>
        <w:tc>
          <w:tcPr>
            <w:tcW w:w="483" w:type="dxa"/>
            <w:vAlign w:val="center"/>
          </w:tcPr>
          <w:p w14:paraId="4EA2574B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830" w:type="dxa"/>
          </w:tcPr>
          <w:p w14:paraId="44FBC411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099DA8A1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005AE3E9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39E616B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4B017538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11FAC34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5C2358A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0666EAC5" w14:textId="77777777" w:rsidTr="00D655F7">
        <w:trPr>
          <w:cantSplit/>
        </w:trPr>
        <w:tc>
          <w:tcPr>
            <w:tcW w:w="483" w:type="dxa"/>
            <w:vAlign w:val="center"/>
          </w:tcPr>
          <w:p w14:paraId="1291EAA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2830" w:type="dxa"/>
          </w:tcPr>
          <w:p w14:paraId="02E4925E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15CFD760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61862C55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735F9B08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35CB8029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5B008148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3D6C7F9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0E1BCCF6" w14:textId="77777777" w:rsidTr="00D655F7">
        <w:trPr>
          <w:cantSplit/>
        </w:trPr>
        <w:tc>
          <w:tcPr>
            <w:tcW w:w="483" w:type="dxa"/>
            <w:vAlign w:val="center"/>
          </w:tcPr>
          <w:p w14:paraId="35493C2B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2830" w:type="dxa"/>
          </w:tcPr>
          <w:p w14:paraId="559604BA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77403BDE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7645ADDA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6A2B8E49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23FE7DB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752A4865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7228463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570285A7" w14:textId="77777777" w:rsidTr="00D655F7">
        <w:trPr>
          <w:cantSplit/>
        </w:trPr>
        <w:tc>
          <w:tcPr>
            <w:tcW w:w="483" w:type="dxa"/>
            <w:vAlign w:val="center"/>
          </w:tcPr>
          <w:p w14:paraId="5B92A666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2830" w:type="dxa"/>
          </w:tcPr>
          <w:p w14:paraId="24067744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271A27DF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31786A6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7395F94E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5B8A1F05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5CD4DC0E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6D0AEBB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70983401" w14:textId="77777777" w:rsidTr="00D655F7">
        <w:trPr>
          <w:cantSplit/>
        </w:trPr>
        <w:tc>
          <w:tcPr>
            <w:tcW w:w="483" w:type="dxa"/>
            <w:vAlign w:val="center"/>
          </w:tcPr>
          <w:p w14:paraId="16CE4956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2830" w:type="dxa"/>
          </w:tcPr>
          <w:p w14:paraId="02E030C7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6DBBEF2C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5DD3639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11A1A641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0173B6C7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4F37956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226AA71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77F11C75" w14:textId="77777777" w:rsidTr="00D655F7">
        <w:trPr>
          <w:cantSplit/>
        </w:trPr>
        <w:tc>
          <w:tcPr>
            <w:tcW w:w="483" w:type="dxa"/>
            <w:vAlign w:val="center"/>
          </w:tcPr>
          <w:p w14:paraId="1A0FFBB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2830" w:type="dxa"/>
          </w:tcPr>
          <w:p w14:paraId="72390807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10F5DF3E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43821A2D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71330337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4D0F5123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5FA884CE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5EFBAB8D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2DAF37B4" w14:textId="77777777" w:rsidTr="00D655F7">
        <w:trPr>
          <w:cantSplit/>
        </w:trPr>
        <w:tc>
          <w:tcPr>
            <w:tcW w:w="483" w:type="dxa"/>
            <w:vAlign w:val="center"/>
          </w:tcPr>
          <w:p w14:paraId="77DDA558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2830" w:type="dxa"/>
          </w:tcPr>
          <w:p w14:paraId="0D1D1017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2EFF0438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0851A539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3F3C3D1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050197B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29253B71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1466253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4C0C10D3" w14:textId="77777777" w:rsidTr="00D655F7">
        <w:trPr>
          <w:cantSplit/>
        </w:trPr>
        <w:tc>
          <w:tcPr>
            <w:tcW w:w="483" w:type="dxa"/>
            <w:vAlign w:val="center"/>
          </w:tcPr>
          <w:p w14:paraId="35F8C41E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2830" w:type="dxa"/>
          </w:tcPr>
          <w:p w14:paraId="23887091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445330F5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468A0F61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397CD70D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0552ED43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5964C728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0A391CA1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6F4CFF73" w14:textId="77777777" w:rsidTr="00D655F7">
        <w:trPr>
          <w:cantSplit/>
        </w:trPr>
        <w:tc>
          <w:tcPr>
            <w:tcW w:w="483" w:type="dxa"/>
            <w:vAlign w:val="center"/>
          </w:tcPr>
          <w:p w14:paraId="05EE3B4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2830" w:type="dxa"/>
          </w:tcPr>
          <w:p w14:paraId="1F65F235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2509B10C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7FD9F25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67341E9F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55879A3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4E33413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1F5A892B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F3135" w:rsidRPr="00B54E91" w14:paraId="5EBBCE5B" w14:textId="77777777" w:rsidTr="00D655F7">
        <w:trPr>
          <w:cantSplit/>
        </w:trPr>
        <w:tc>
          <w:tcPr>
            <w:tcW w:w="483" w:type="dxa"/>
            <w:vAlign w:val="center"/>
          </w:tcPr>
          <w:p w14:paraId="77F0CDE5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54E91"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2830" w:type="dxa"/>
          </w:tcPr>
          <w:p w14:paraId="6C17B26A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050" w:type="dxa"/>
            <w:vAlign w:val="center"/>
          </w:tcPr>
          <w:p w14:paraId="64247FD2" w14:textId="77777777" w:rsidR="00B54E91" w:rsidRPr="00B54E91" w:rsidRDefault="00B54E91" w:rsidP="00B54E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67488A1B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64E72072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7" w:type="dxa"/>
          </w:tcPr>
          <w:p w14:paraId="11D4B22C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8" w:type="dxa"/>
          </w:tcPr>
          <w:p w14:paraId="27C40605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45" w:type="dxa"/>
            <w:vAlign w:val="center"/>
          </w:tcPr>
          <w:p w14:paraId="2627C4F6" w14:textId="77777777" w:rsidR="00B54E91" w:rsidRPr="00B54E91" w:rsidRDefault="00B54E91" w:rsidP="00B54E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5D6511A" w14:textId="77777777" w:rsidR="007B08ED" w:rsidRDefault="007B08ED"/>
    <w:p w14:paraId="4E060B69" w14:textId="77777777" w:rsidR="00B562D7" w:rsidRPr="00B562D7" w:rsidRDefault="00B562D7" w:rsidP="00B562D7"/>
    <w:p w14:paraId="20F4F4B2" w14:textId="77777777" w:rsidR="00B562D7" w:rsidRPr="00B562D7" w:rsidRDefault="00B562D7" w:rsidP="00B562D7"/>
    <w:p w14:paraId="1667FB9F" w14:textId="77777777" w:rsidR="00B562D7" w:rsidRDefault="00B562D7" w:rsidP="00B562D7"/>
    <w:p w14:paraId="06C4F7E7" w14:textId="4D670427" w:rsidR="00B562D7" w:rsidRDefault="00B562D7" w:rsidP="00B562D7">
      <w:pPr>
        <w:tabs>
          <w:tab w:val="left" w:pos="4524"/>
        </w:tabs>
      </w:pPr>
      <w:r>
        <w:tab/>
      </w:r>
    </w:p>
    <w:p w14:paraId="05FD5935" w14:textId="77777777" w:rsidR="00B562D7" w:rsidRDefault="00B562D7" w:rsidP="00B562D7">
      <w:pPr>
        <w:tabs>
          <w:tab w:val="left" w:pos="4524"/>
        </w:tabs>
      </w:pPr>
    </w:p>
    <w:p w14:paraId="25758591" w14:textId="77777777" w:rsidR="00B562D7" w:rsidRDefault="00B562D7" w:rsidP="00B562D7">
      <w:pPr>
        <w:tabs>
          <w:tab w:val="left" w:pos="4524"/>
        </w:tabs>
      </w:pPr>
    </w:p>
    <w:p w14:paraId="7E83BD1D" w14:textId="77777777" w:rsidR="00B562D7" w:rsidRDefault="00B562D7" w:rsidP="00B562D7">
      <w:pPr>
        <w:tabs>
          <w:tab w:val="left" w:pos="4524"/>
        </w:tabs>
      </w:pPr>
    </w:p>
    <w:p w14:paraId="20810A56" w14:textId="77777777" w:rsidR="00B562D7" w:rsidRDefault="00B562D7" w:rsidP="00B562D7">
      <w:pPr>
        <w:tabs>
          <w:tab w:val="left" w:pos="4524"/>
        </w:tabs>
      </w:pPr>
    </w:p>
    <w:p w14:paraId="60B5BDA4" w14:textId="77777777" w:rsidR="00EB35EE" w:rsidRDefault="00EB35EE" w:rsidP="00FF7549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542D99" w14:textId="23A73555" w:rsidR="00D92F5D" w:rsidRPr="00946DC5" w:rsidRDefault="00D92F5D" w:rsidP="00FF7549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946DC5">
        <w:rPr>
          <w:rFonts w:ascii="Arial" w:hAnsi="Arial" w:cs="Arial"/>
          <w:b/>
          <w:bCs/>
          <w:sz w:val="32"/>
          <w:szCs w:val="32"/>
        </w:rPr>
        <w:t>Ejemplo de laboratorio de calibración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748"/>
        <w:gridCol w:w="4173"/>
        <w:gridCol w:w="1016"/>
        <w:gridCol w:w="1016"/>
        <w:gridCol w:w="930"/>
        <w:gridCol w:w="970"/>
        <w:gridCol w:w="3008"/>
      </w:tblGrid>
      <w:tr w:rsidR="00256337" w:rsidRPr="0089423E" w14:paraId="3AFF6E89" w14:textId="77777777" w:rsidTr="00256337">
        <w:trPr>
          <w:cantSplit/>
          <w:trHeight w:val="263"/>
        </w:trPr>
        <w:tc>
          <w:tcPr>
            <w:tcW w:w="184" w:type="pct"/>
            <w:vMerge w:val="restart"/>
            <w:shd w:val="clear" w:color="auto" w:fill="D9D9D9"/>
            <w:vAlign w:val="center"/>
          </w:tcPr>
          <w:p w14:paraId="56AB6BD7" w14:textId="3AD0B5FC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955" w:type="pct"/>
            <w:vMerge w:val="restart"/>
            <w:shd w:val="clear" w:color="auto" w:fill="D9D9D9"/>
            <w:vAlign w:val="center"/>
          </w:tcPr>
          <w:p w14:paraId="0954EF86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Campo de alcance</w:t>
            </w:r>
          </w:p>
        </w:tc>
        <w:tc>
          <w:tcPr>
            <w:tcW w:w="1450" w:type="pct"/>
            <w:vMerge w:val="restart"/>
            <w:shd w:val="clear" w:color="auto" w:fill="D9D9D9"/>
            <w:vAlign w:val="center"/>
          </w:tcPr>
          <w:p w14:paraId="1A75A80C" w14:textId="04D9489B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Calibración/</w:t>
            </w:r>
            <w:proofErr w:type="spellStart"/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prueba</w:t>
            </w:r>
            <w:proofErr w:type="spellEnd"/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del </w:t>
            </w:r>
            <w:proofErr w:type="spellStart"/>
            <w:r w:rsidR="008942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alcance</w:t>
            </w:r>
            <w:proofErr w:type="spellEnd"/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BC88F6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11DF0C7A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23" w:type="pct"/>
            <w:shd w:val="clear" w:color="auto" w:fill="D9D9D9"/>
            <w:vAlign w:val="center"/>
          </w:tcPr>
          <w:p w14:paraId="34EE6642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37" w:type="pct"/>
            <w:shd w:val="clear" w:color="auto" w:fill="D9D9D9"/>
            <w:vAlign w:val="center"/>
          </w:tcPr>
          <w:p w14:paraId="38D5C5D2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1045" w:type="pct"/>
            <w:vMerge w:val="restart"/>
            <w:shd w:val="clear" w:color="auto" w:fill="D9D9D9"/>
            <w:vAlign w:val="center"/>
          </w:tcPr>
          <w:p w14:paraId="7C12ECF1" w14:textId="77777777" w:rsidR="00084199" w:rsidRPr="0089423E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  <w:t>Fuente o tipo</w:t>
            </w:r>
          </w:p>
          <w:p w14:paraId="7D18C9B7" w14:textId="69A2E9FB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(ISO/IEC 17043 P</w:t>
            </w:r>
            <w:r w:rsid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A</w:t>
            </w: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 xml:space="preserve"> Proveedor, 3ª parte, Inter laboratorio, Repetibilidad, </w:t>
            </w:r>
            <w:proofErr w:type="spellStart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Intra-laboratorio</w:t>
            </w:r>
            <w:proofErr w:type="spellEnd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)</w:t>
            </w:r>
          </w:p>
        </w:tc>
      </w:tr>
      <w:tr w:rsidR="00256337" w:rsidRPr="00084199" w14:paraId="6CFDD30C" w14:textId="77777777" w:rsidTr="00256337">
        <w:trPr>
          <w:cantSplit/>
          <w:trHeight w:val="26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405DC0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645982BD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145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F96D64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E68245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209550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2026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0D0ED5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2027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EC318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2028</w:t>
            </w:r>
          </w:p>
        </w:tc>
        <w:tc>
          <w:tcPr>
            <w:tcW w:w="104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8F2EAA" w14:textId="77777777" w:rsidR="00084199" w:rsidRPr="00084199" w:rsidRDefault="00084199" w:rsidP="0008419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084199" w:rsidRPr="00084199" w14:paraId="178F6872" w14:textId="77777777" w:rsidTr="00256337">
        <w:trPr>
          <w:cantSplit/>
        </w:trPr>
        <w:tc>
          <w:tcPr>
            <w:tcW w:w="184" w:type="pct"/>
            <w:vAlign w:val="center"/>
          </w:tcPr>
          <w:p w14:paraId="60966267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955" w:type="pct"/>
            <w:vAlign w:val="center"/>
          </w:tcPr>
          <w:p w14:paraId="0449F625" w14:textId="25FDCABE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Calibración dimensional</w:t>
            </w:r>
          </w:p>
        </w:tc>
        <w:tc>
          <w:tcPr>
            <w:tcW w:w="1450" w:type="pct"/>
            <w:vAlign w:val="center"/>
          </w:tcPr>
          <w:p w14:paraId="24748C0F" w14:textId="77777777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Micrómetro exterior</w:t>
            </w:r>
          </w:p>
        </w:tc>
        <w:tc>
          <w:tcPr>
            <w:tcW w:w="353" w:type="pct"/>
          </w:tcPr>
          <w:p w14:paraId="262DF225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53" w:type="pct"/>
          </w:tcPr>
          <w:p w14:paraId="4BAF2EFC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23" w:type="pct"/>
          </w:tcPr>
          <w:p w14:paraId="1AAA6692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7" w:type="pct"/>
          </w:tcPr>
          <w:p w14:paraId="162DAD88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45" w:type="pct"/>
            <w:vAlign w:val="center"/>
          </w:tcPr>
          <w:p w14:paraId="7167009D" w14:textId="7D885895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ISO/IEC 17043 </w:t>
            </w:r>
            <w:r w:rsidR="0089423E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  <w:tr w:rsidR="00084199" w:rsidRPr="00084199" w14:paraId="2B687D1E" w14:textId="77777777" w:rsidTr="00256337">
        <w:trPr>
          <w:cantSplit/>
        </w:trPr>
        <w:tc>
          <w:tcPr>
            <w:tcW w:w="184" w:type="pct"/>
            <w:vAlign w:val="center"/>
          </w:tcPr>
          <w:p w14:paraId="73A695FB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955" w:type="pct"/>
            <w:vAlign w:val="center"/>
          </w:tcPr>
          <w:p w14:paraId="58D4C3B4" w14:textId="3DC452C6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Calibración mecánica</w:t>
            </w:r>
          </w:p>
        </w:tc>
        <w:tc>
          <w:tcPr>
            <w:tcW w:w="1450" w:type="pct"/>
            <w:vAlign w:val="center"/>
          </w:tcPr>
          <w:p w14:paraId="7564C49A" w14:textId="77777777" w:rsidR="00084199" w:rsidRPr="0089423E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22"/>
                <w:szCs w:val="22"/>
                <w:lang w:val="es-MX"/>
                <w14:ligatures w14:val="none"/>
              </w:rPr>
              <w:t>Verificación indirecta del probador de dureza Rockwell</w:t>
            </w:r>
          </w:p>
        </w:tc>
        <w:tc>
          <w:tcPr>
            <w:tcW w:w="353" w:type="pct"/>
          </w:tcPr>
          <w:p w14:paraId="35D73D95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</w:p>
        </w:tc>
        <w:tc>
          <w:tcPr>
            <w:tcW w:w="353" w:type="pct"/>
          </w:tcPr>
          <w:p w14:paraId="1D625DDD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23" w:type="pct"/>
          </w:tcPr>
          <w:p w14:paraId="61B7ADDE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7" w:type="pct"/>
          </w:tcPr>
          <w:p w14:paraId="5E95FB88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45" w:type="pct"/>
            <w:vAlign w:val="center"/>
          </w:tcPr>
          <w:p w14:paraId="3ADF8119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Comparación entre laboratorios</w:t>
            </w:r>
          </w:p>
        </w:tc>
      </w:tr>
      <w:tr w:rsidR="00084199" w:rsidRPr="00084199" w14:paraId="54FB2070" w14:textId="77777777" w:rsidTr="00256337">
        <w:trPr>
          <w:cantSplit/>
        </w:trPr>
        <w:tc>
          <w:tcPr>
            <w:tcW w:w="184" w:type="pct"/>
            <w:vAlign w:val="center"/>
          </w:tcPr>
          <w:p w14:paraId="6294A3FD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955" w:type="pct"/>
          </w:tcPr>
          <w:p w14:paraId="7B6414AC" w14:textId="618AFD5B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Calibración química</w:t>
            </w:r>
          </w:p>
        </w:tc>
        <w:tc>
          <w:tcPr>
            <w:tcW w:w="1450" w:type="pct"/>
            <w:vAlign w:val="center"/>
          </w:tcPr>
          <w:p w14:paraId="4979FCAD" w14:textId="77777777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Medidores de pH</w:t>
            </w:r>
          </w:p>
        </w:tc>
        <w:tc>
          <w:tcPr>
            <w:tcW w:w="353" w:type="pct"/>
          </w:tcPr>
          <w:p w14:paraId="67DF4BCB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53" w:type="pct"/>
          </w:tcPr>
          <w:p w14:paraId="7C6B8781" w14:textId="1097A256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23" w:type="pct"/>
          </w:tcPr>
          <w:p w14:paraId="443A5B1F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37" w:type="pct"/>
          </w:tcPr>
          <w:p w14:paraId="0DC68676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45" w:type="pct"/>
            <w:vAlign w:val="center"/>
          </w:tcPr>
          <w:p w14:paraId="14211A50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Comparación intralaboratorio</w:t>
            </w:r>
          </w:p>
        </w:tc>
      </w:tr>
      <w:tr w:rsidR="00084199" w:rsidRPr="00084199" w14:paraId="7AA3C4D2" w14:textId="77777777" w:rsidTr="00256337">
        <w:trPr>
          <w:cantSplit/>
        </w:trPr>
        <w:tc>
          <w:tcPr>
            <w:tcW w:w="184" w:type="pct"/>
            <w:vAlign w:val="center"/>
          </w:tcPr>
          <w:p w14:paraId="41185D6D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955" w:type="pct"/>
          </w:tcPr>
          <w:p w14:paraId="5EC4F849" w14:textId="2D3BCF4E" w:rsidR="00084199" w:rsidRPr="00084199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Calabración eléctrica</w:t>
            </w:r>
          </w:p>
        </w:tc>
        <w:tc>
          <w:tcPr>
            <w:tcW w:w="1450" w:type="pct"/>
            <w:vAlign w:val="center"/>
          </w:tcPr>
          <w:p w14:paraId="4575F29E" w14:textId="77777777" w:rsidR="00084199" w:rsidRPr="0089423E" w:rsidRDefault="00084199" w:rsidP="0008419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22"/>
                <w:szCs w:val="22"/>
                <w:lang w:val="es-MX"/>
                <w14:ligatures w14:val="none"/>
              </w:rPr>
              <w:t>Simulación eléctrica de la salida del termopar</w:t>
            </w:r>
          </w:p>
        </w:tc>
        <w:tc>
          <w:tcPr>
            <w:tcW w:w="353" w:type="pct"/>
          </w:tcPr>
          <w:p w14:paraId="58E97907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</w:p>
        </w:tc>
        <w:tc>
          <w:tcPr>
            <w:tcW w:w="353" w:type="pct"/>
          </w:tcPr>
          <w:p w14:paraId="0FD4F563" w14:textId="2CEA201B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</w:p>
        </w:tc>
        <w:tc>
          <w:tcPr>
            <w:tcW w:w="323" w:type="pct"/>
          </w:tcPr>
          <w:p w14:paraId="77D68365" w14:textId="77777777" w:rsidR="00084199" w:rsidRPr="0089423E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MX"/>
                <w14:ligatures w14:val="none"/>
              </w:rPr>
            </w:pPr>
          </w:p>
        </w:tc>
        <w:tc>
          <w:tcPr>
            <w:tcW w:w="337" w:type="pct"/>
          </w:tcPr>
          <w:p w14:paraId="7B7BAEE0" w14:textId="77777777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1045" w:type="pct"/>
            <w:vAlign w:val="center"/>
          </w:tcPr>
          <w:p w14:paraId="52F0CAE0" w14:textId="6223BDA3" w:rsidR="00084199" w:rsidRPr="00084199" w:rsidRDefault="00084199" w:rsidP="0008419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08419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ISO/IEC 17043 </w:t>
            </w:r>
            <w:r w:rsidR="0089423E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</w:tbl>
    <w:p w14:paraId="0CBC854A" w14:textId="29F0D9C6" w:rsidR="00084199" w:rsidRDefault="00084199" w:rsidP="00B562D7">
      <w:pPr>
        <w:tabs>
          <w:tab w:val="left" w:pos="4524"/>
        </w:tabs>
      </w:pPr>
    </w:p>
    <w:p w14:paraId="71D7F59F" w14:textId="27B1D52A" w:rsidR="00B562D7" w:rsidRDefault="00EB35EE" w:rsidP="00EB35EE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D9D3010" wp14:editId="6EA7295D">
                <wp:simplePos x="0" y="0"/>
                <wp:positionH relativeFrom="margin">
                  <wp:align>center</wp:align>
                </wp:positionH>
                <wp:positionV relativeFrom="margin">
                  <wp:posOffset>2230119</wp:posOffset>
                </wp:positionV>
                <wp:extent cx="7898481" cy="1469981"/>
                <wp:effectExtent l="0" t="0" r="0" b="0"/>
                <wp:wrapNone/>
                <wp:docPr id="12729541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831962" flipV="1">
                          <a:off x="0" y="0"/>
                          <a:ext cx="7898481" cy="146998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9553D" w14:textId="4F0007BB" w:rsidR="000C7640" w:rsidRPr="00731116" w:rsidRDefault="00843E74" w:rsidP="000C7640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F2F2F2" w:themeColor="background1" w:themeShade="F2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MUESTRA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D30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75.6pt;width:621.95pt;height:115.75pt;rotation:-9646858fd;flip:y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" o:allowincell="f" filled="f" stroked="f">
                <v:stroke joinstyle="round"/>
                <o:lock v:ext="edit" shapetype="t"/>
                <v:textbox>
                  <w:txbxContent>
                    <w:p w14:paraId="5999553D" w14:textId="4F0007BB" w:rsidR="000C7640" w:rsidRPr="00731116" w:rsidRDefault="00843E74" w:rsidP="000C7640">
                      <w:pPr>
                        <w:jc w:val="center"/>
                        <w:rPr>
                          <w:rFonts w:ascii="Calibri" w:eastAsia="Calibri" w:hAnsi="Calibri" w:cs="Calibri"/>
                          <w:color w:val="F2F2F2" w:themeColor="background1" w:themeShade="F2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2F2F2" w:themeColor="background1" w:themeShade="F2"/>
                          <w:sz w:val="72"/>
                          <w:szCs w:val="72"/>
                        </w:rPr>
                        <w:t>MUESTRA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97BDD4" w14:textId="66F5175C" w:rsidR="006F117B" w:rsidRPr="006F117B" w:rsidRDefault="006F117B" w:rsidP="00EB35EE">
      <w:pPr>
        <w:pStyle w:val="Title"/>
        <w:jc w:val="center"/>
        <w:rPr>
          <w:b/>
          <w:bCs/>
        </w:rPr>
      </w:pPr>
      <w:r w:rsidRPr="006F117B">
        <w:rPr>
          <w:rFonts w:ascii="Arial" w:hAnsi="Arial" w:cs="Arial"/>
          <w:b/>
          <w:bCs/>
          <w:sz w:val="32"/>
        </w:rPr>
        <w:t>Ejemplo de laboratorio de pruebas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748"/>
        <w:gridCol w:w="4257"/>
        <w:gridCol w:w="1016"/>
        <w:gridCol w:w="1016"/>
        <w:gridCol w:w="930"/>
        <w:gridCol w:w="970"/>
        <w:gridCol w:w="2921"/>
      </w:tblGrid>
      <w:tr w:rsidR="00C66A1E" w:rsidRPr="0089423E" w14:paraId="310D5F99" w14:textId="77777777" w:rsidTr="00832FAA">
        <w:trPr>
          <w:cantSplit/>
          <w:trHeight w:val="263"/>
        </w:trPr>
        <w:tc>
          <w:tcPr>
            <w:tcW w:w="185" w:type="pct"/>
            <w:vMerge w:val="restart"/>
            <w:shd w:val="clear" w:color="auto" w:fill="D9D9D9"/>
            <w:vAlign w:val="center"/>
          </w:tcPr>
          <w:p w14:paraId="31C7989B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955" w:type="pct"/>
            <w:vMerge w:val="restart"/>
            <w:shd w:val="clear" w:color="auto" w:fill="D9D9D9"/>
            <w:vAlign w:val="center"/>
          </w:tcPr>
          <w:p w14:paraId="51363D9D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Campo de alcance</w:t>
            </w:r>
          </w:p>
        </w:tc>
        <w:tc>
          <w:tcPr>
            <w:tcW w:w="1479" w:type="pct"/>
            <w:vMerge w:val="restart"/>
            <w:shd w:val="clear" w:color="auto" w:fill="D9D9D9"/>
            <w:vAlign w:val="center"/>
          </w:tcPr>
          <w:p w14:paraId="28E68412" w14:textId="66B75DE5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Calibración/</w:t>
            </w:r>
            <w:proofErr w:type="spellStart"/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prueba</w:t>
            </w:r>
            <w:proofErr w:type="spellEnd"/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del </w:t>
            </w:r>
            <w:proofErr w:type="spellStart"/>
            <w:r w:rsidR="008942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alcance</w:t>
            </w:r>
            <w:proofErr w:type="spellEnd"/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56209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026EAF4B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23" w:type="pct"/>
            <w:shd w:val="clear" w:color="auto" w:fill="D9D9D9"/>
            <w:vAlign w:val="center"/>
          </w:tcPr>
          <w:p w14:paraId="6B477050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337" w:type="pct"/>
            <w:shd w:val="clear" w:color="auto" w:fill="D9D9D9"/>
            <w:vAlign w:val="center"/>
          </w:tcPr>
          <w:p w14:paraId="2EACA361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Año </w:t>
            </w:r>
          </w:p>
        </w:tc>
        <w:tc>
          <w:tcPr>
            <w:tcW w:w="1015" w:type="pct"/>
            <w:vMerge w:val="restart"/>
            <w:shd w:val="clear" w:color="auto" w:fill="D9D9D9"/>
            <w:vAlign w:val="center"/>
          </w:tcPr>
          <w:p w14:paraId="30048373" w14:textId="77777777" w:rsidR="00336BCC" w:rsidRPr="0089423E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  <w:t>Fuente o tipo</w:t>
            </w:r>
          </w:p>
          <w:p w14:paraId="3833A9FF" w14:textId="0DB4E1E6" w:rsidR="00336BCC" w:rsidRPr="0089423E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(ISO/IEC 17043 P</w:t>
            </w:r>
            <w:r w:rsid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A</w:t>
            </w:r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 xml:space="preserve"> Proveedor, 3ª parte, Inter laboratorio, Repetibilidad, </w:t>
            </w:r>
            <w:proofErr w:type="spellStart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Intra-laboratorio</w:t>
            </w:r>
            <w:proofErr w:type="spellEnd"/>
            <w:r w:rsidRPr="0089423E">
              <w:rPr>
                <w:rFonts w:ascii="Arial" w:eastAsia="Times New Roman" w:hAnsi="Arial" w:cs="Arial"/>
                <w:kern w:val="0"/>
                <w:sz w:val="16"/>
                <w:szCs w:val="16"/>
                <w:lang w:val="es-MX"/>
                <w14:ligatures w14:val="none"/>
              </w:rPr>
              <w:t>)</w:t>
            </w:r>
          </w:p>
        </w:tc>
      </w:tr>
      <w:tr w:rsidR="00C66A1E" w:rsidRPr="00336BCC" w14:paraId="0A79E66E" w14:textId="77777777" w:rsidTr="00832FAA">
        <w:trPr>
          <w:cantSplit/>
          <w:trHeight w:val="263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1940C1" w14:textId="77777777" w:rsidR="00336BCC" w:rsidRPr="0089423E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955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08D61398" w14:textId="77777777" w:rsidR="00336BCC" w:rsidRPr="0089423E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BA5BC7" w14:textId="77777777" w:rsidR="00336BCC" w:rsidRPr="0089423E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es-MX"/>
                <w14:ligatures w14:val="none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FA58D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5EFE44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2026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D740F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2027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6A38DE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2028</w:t>
            </w:r>
          </w:p>
        </w:tc>
        <w:tc>
          <w:tcPr>
            <w:tcW w:w="101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14792F" w14:textId="77777777" w:rsidR="00336BCC" w:rsidRPr="00336BCC" w:rsidRDefault="00336BCC" w:rsidP="00336B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336BCC" w:rsidRPr="00336BCC" w14:paraId="06AB8D61" w14:textId="77777777" w:rsidTr="00832FAA">
        <w:trPr>
          <w:cantSplit/>
        </w:trPr>
        <w:tc>
          <w:tcPr>
            <w:tcW w:w="185" w:type="pct"/>
            <w:vAlign w:val="center"/>
          </w:tcPr>
          <w:p w14:paraId="0189C23C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955" w:type="pct"/>
          </w:tcPr>
          <w:p w14:paraId="1CED3B16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Pruebas ambientales</w:t>
            </w:r>
          </w:p>
        </w:tc>
        <w:tc>
          <w:tcPr>
            <w:tcW w:w="1479" w:type="pct"/>
            <w:vAlign w:val="center"/>
          </w:tcPr>
          <w:p w14:paraId="540072D0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EPA 3050B</w:t>
            </w:r>
          </w:p>
        </w:tc>
        <w:tc>
          <w:tcPr>
            <w:tcW w:w="353" w:type="pct"/>
          </w:tcPr>
          <w:p w14:paraId="30418744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53" w:type="pct"/>
          </w:tcPr>
          <w:p w14:paraId="5CEF1ADC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23" w:type="pct"/>
          </w:tcPr>
          <w:p w14:paraId="5BE65DFC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7" w:type="pct"/>
          </w:tcPr>
          <w:p w14:paraId="2FB07440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15" w:type="pct"/>
            <w:vAlign w:val="center"/>
          </w:tcPr>
          <w:p w14:paraId="1F687DB7" w14:textId="40CC199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ISO/IEC 17043 </w:t>
            </w:r>
            <w:r w:rsidR="0089423E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  <w:tr w:rsidR="00336BCC" w:rsidRPr="00336BCC" w14:paraId="3423AC3A" w14:textId="77777777" w:rsidTr="00832FAA">
        <w:trPr>
          <w:cantSplit/>
        </w:trPr>
        <w:tc>
          <w:tcPr>
            <w:tcW w:w="185" w:type="pct"/>
            <w:vAlign w:val="center"/>
          </w:tcPr>
          <w:p w14:paraId="7E5B890B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955" w:type="pct"/>
          </w:tcPr>
          <w:p w14:paraId="18A55DCA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Ensayos mecánicos</w:t>
            </w:r>
          </w:p>
        </w:tc>
        <w:tc>
          <w:tcPr>
            <w:tcW w:w="1479" w:type="pct"/>
            <w:vAlign w:val="center"/>
          </w:tcPr>
          <w:p w14:paraId="1B0BCC5A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9423E">
              <w:rPr>
                <w:rFonts w:ascii="Arial" w:eastAsia="Times New Roman" w:hAnsi="Arial" w:cs="Arial"/>
                <w:kern w:val="0"/>
                <w:sz w:val="22"/>
                <w:szCs w:val="22"/>
                <w:lang w:val="es-MX"/>
                <w14:ligatures w14:val="none"/>
              </w:rPr>
              <w:t xml:space="preserve">Prueba de retención de acero de EE. UU. </w:t>
            </w: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método</w:t>
            </w:r>
            <w:proofErr w:type="spellEnd"/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de cuatro </w:t>
            </w:r>
            <w:proofErr w:type="spellStart"/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gramos</w:t>
            </w:r>
            <w:proofErr w:type="spellEnd"/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353" w:type="pct"/>
          </w:tcPr>
          <w:p w14:paraId="2EAB547D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53" w:type="pct"/>
          </w:tcPr>
          <w:p w14:paraId="7DD5174C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23" w:type="pct"/>
          </w:tcPr>
          <w:p w14:paraId="72EBC148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7" w:type="pct"/>
          </w:tcPr>
          <w:p w14:paraId="5962DEF7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15" w:type="pct"/>
            <w:vAlign w:val="center"/>
          </w:tcPr>
          <w:p w14:paraId="411094A7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Comparación entre laboratorios</w:t>
            </w:r>
          </w:p>
        </w:tc>
      </w:tr>
      <w:tr w:rsidR="00336BCC" w:rsidRPr="00336BCC" w14:paraId="1FB81D1F" w14:textId="77777777" w:rsidTr="00832FAA">
        <w:trPr>
          <w:cantSplit/>
        </w:trPr>
        <w:tc>
          <w:tcPr>
            <w:tcW w:w="185" w:type="pct"/>
            <w:vAlign w:val="center"/>
          </w:tcPr>
          <w:p w14:paraId="5792F394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955" w:type="pct"/>
          </w:tcPr>
          <w:p w14:paraId="3B974BAF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Pruebas químicas</w:t>
            </w:r>
          </w:p>
        </w:tc>
        <w:tc>
          <w:tcPr>
            <w:tcW w:w="1479" w:type="pct"/>
            <w:vAlign w:val="center"/>
          </w:tcPr>
          <w:p w14:paraId="363F4706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ASTM D1121</w:t>
            </w:r>
          </w:p>
        </w:tc>
        <w:tc>
          <w:tcPr>
            <w:tcW w:w="353" w:type="pct"/>
          </w:tcPr>
          <w:p w14:paraId="349491D7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53" w:type="pct"/>
          </w:tcPr>
          <w:p w14:paraId="42ABA4B8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23" w:type="pct"/>
          </w:tcPr>
          <w:p w14:paraId="4DDB08D9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337" w:type="pct"/>
          </w:tcPr>
          <w:p w14:paraId="66EF5D26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15" w:type="pct"/>
            <w:vAlign w:val="center"/>
          </w:tcPr>
          <w:p w14:paraId="07D55F5D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Comparación intralaboratorio</w:t>
            </w:r>
          </w:p>
        </w:tc>
      </w:tr>
      <w:tr w:rsidR="00336BCC" w:rsidRPr="00336BCC" w14:paraId="774113B0" w14:textId="77777777" w:rsidTr="00832FAA">
        <w:trPr>
          <w:cantSplit/>
        </w:trPr>
        <w:tc>
          <w:tcPr>
            <w:tcW w:w="185" w:type="pct"/>
            <w:vAlign w:val="center"/>
          </w:tcPr>
          <w:p w14:paraId="7541F9C9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955" w:type="pct"/>
          </w:tcPr>
          <w:p w14:paraId="7F1897D1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Pruebas biológicas</w:t>
            </w:r>
          </w:p>
        </w:tc>
        <w:tc>
          <w:tcPr>
            <w:tcW w:w="1479" w:type="pct"/>
            <w:vAlign w:val="center"/>
          </w:tcPr>
          <w:p w14:paraId="6D851A3E" w14:textId="77777777" w:rsidR="00336BCC" w:rsidRPr="00336BCC" w:rsidRDefault="00336BCC" w:rsidP="00336B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Salmonela por PCR</w:t>
            </w:r>
          </w:p>
        </w:tc>
        <w:tc>
          <w:tcPr>
            <w:tcW w:w="353" w:type="pct"/>
          </w:tcPr>
          <w:p w14:paraId="264CBD54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53" w:type="pct"/>
          </w:tcPr>
          <w:p w14:paraId="6907FC48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23" w:type="pct"/>
          </w:tcPr>
          <w:p w14:paraId="72663BE8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37" w:type="pct"/>
          </w:tcPr>
          <w:p w14:paraId="571526BF" w14:textId="77777777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14:ligatures w14:val="none"/>
              </w:rPr>
              <w:t>x</w:t>
            </w:r>
          </w:p>
        </w:tc>
        <w:tc>
          <w:tcPr>
            <w:tcW w:w="1015" w:type="pct"/>
            <w:vAlign w:val="center"/>
          </w:tcPr>
          <w:p w14:paraId="617C43C7" w14:textId="181F407F" w:rsidR="00336BCC" w:rsidRPr="00336BCC" w:rsidRDefault="00336BCC" w:rsidP="00336BC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36BC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ISO/IEC 17043 </w:t>
            </w:r>
            <w:r w:rsidR="0089423E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PPA</w:t>
            </w:r>
          </w:p>
        </w:tc>
      </w:tr>
    </w:tbl>
    <w:p w14:paraId="7836C681" w14:textId="7A7F672E" w:rsidR="00B562D7" w:rsidRDefault="00B562D7" w:rsidP="00832FAA">
      <w:pPr>
        <w:tabs>
          <w:tab w:val="left" w:pos="4524"/>
        </w:tabs>
      </w:pPr>
    </w:p>
    <w:sectPr w:rsidR="00B562D7" w:rsidSect="00106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5336" w14:textId="77777777" w:rsidR="00E875E4" w:rsidRDefault="00E875E4" w:rsidP="0071116C">
      <w:pPr>
        <w:spacing w:after="0" w:line="240" w:lineRule="auto"/>
      </w:pPr>
      <w:r>
        <w:separator/>
      </w:r>
    </w:p>
  </w:endnote>
  <w:endnote w:type="continuationSeparator" w:id="0">
    <w:p w14:paraId="7576EEE2" w14:textId="77777777" w:rsidR="00E875E4" w:rsidRDefault="00E875E4" w:rsidP="0071116C">
      <w:pPr>
        <w:spacing w:after="0" w:line="240" w:lineRule="auto"/>
      </w:pPr>
      <w:r>
        <w:continuationSeparator/>
      </w:r>
    </w:p>
  </w:endnote>
  <w:endnote w:type="continuationNotice" w:id="1">
    <w:p w14:paraId="093890F3" w14:textId="77777777" w:rsidR="00E875E4" w:rsidRDefault="00E87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B9FE" w14:textId="77777777" w:rsidR="00765EA6" w:rsidRDefault="00765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7A0D" w14:textId="1D871352" w:rsidR="0058615D" w:rsidRPr="0089423E" w:rsidRDefault="0058615D" w:rsidP="0089423E">
    <w:pPr>
      <w:pStyle w:val="Footer"/>
      <w:tabs>
        <w:tab w:val="clear" w:pos="4680"/>
        <w:tab w:val="clear" w:pos="9360"/>
        <w:tab w:val="center" w:pos="7088"/>
        <w:tab w:val="right" w:pos="14317"/>
      </w:tabs>
      <w:rPr>
        <w:sz w:val="20"/>
        <w:szCs w:val="20"/>
        <w:lang w:val="es-MX"/>
      </w:rPr>
    </w:pPr>
    <w:r w:rsidRPr="0089423E">
      <w:rPr>
        <w:sz w:val="20"/>
        <w:szCs w:val="20"/>
        <w:lang w:val="es-MX"/>
      </w:rPr>
      <w:t>Forma #</w:t>
    </w:r>
    <w:r w:rsidRPr="0089423E">
      <w:rPr>
        <w:sz w:val="20"/>
        <w:szCs w:val="20"/>
        <w:lang w:val="es-MX"/>
      </w:rPr>
      <w:tab/>
    </w:r>
    <w:r w:rsidR="00843E74" w:rsidRPr="0089423E">
      <w:rPr>
        <w:sz w:val="20"/>
        <w:szCs w:val="20"/>
        <w:lang w:val="es-MX"/>
      </w:rPr>
      <w:t>Emitido: 6/07</w:t>
    </w:r>
    <w:r w:rsidRPr="0089423E">
      <w:rPr>
        <w:sz w:val="20"/>
        <w:szCs w:val="20"/>
        <w:lang w:val="es-MX"/>
      </w:rPr>
      <w:tab/>
    </w:r>
    <w:r w:rsidR="0089423E">
      <w:rPr>
        <w:sz w:val="20"/>
        <w:szCs w:val="20"/>
        <w:lang w:val="es-MX"/>
      </w:rPr>
      <w:t>Rev.</w:t>
    </w:r>
    <w:r w:rsidRPr="0089423E">
      <w:rPr>
        <w:sz w:val="20"/>
        <w:szCs w:val="20"/>
        <w:lang w:val="es-MX"/>
      </w:rPr>
      <w:t xml:space="preserve"> 1.3</w:t>
    </w:r>
  </w:p>
  <w:p w14:paraId="060B1739" w14:textId="52C17F58" w:rsidR="0058615D" w:rsidRPr="0089423E" w:rsidRDefault="0058615D" w:rsidP="0089423E">
    <w:pPr>
      <w:pStyle w:val="Footer"/>
      <w:tabs>
        <w:tab w:val="clear" w:pos="4680"/>
        <w:tab w:val="clear" w:pos="9360"/>
        <w:tab w:val="center" w:pos="7088"/>
        <w:tab w:val="right" w:pos="14317"/>
      </w:tabs>
      <w:rPr>
        <w:sz w:val="20"/>
        <w:szCs w:val="20"/>
        <w:lang w:val="es-MX"/>
      </w:rPr>
    </w:pPr>
    <w:r w:rsidRPr="0089423E">
      <w:rPr>
        <w:sz w:val="20"/>
        <w:szCs w:val="20"/>
        <w:lang w:val="es-MX"/>
      </w:rPr>
      <w:t>LF-81</w:t>
    </w:r>
    <w:r w:rsidRPr="0089423E">
      <w:rPr>
        <w:sz w:val="20"/>
        <w:szCs w:val="20"/>
        <w:lang w:val="es-MX"/>
      </w:rPr>
      <w:tab/>
      <w:t xml:space="preserve">Revisado: </w:t>
    </w:r>
    <w:r w:rsidR="00765EA6">
      <w:rPr>
        <w:sz w:val="20"/>
        <w:szCs w:val="20"/>
        <w:lang w:val="es-MX"/>
      </w:rPr>
      <w:t>04</w:t>
    </w:r>
    <w:r w:rsidRPr="0089423E">
      <w:rPr>
        <w:sz w:val="20"/>
        <w:szCs w:val="20"/>
        <w:lang w:val="es-MX"/>
      </w:rPr>
      <w:t>/</w:t>
    </w:r>
    <w:r w:rsidR="00765EA6">
      <w:rPr>
        <w:sz w:val="20"/>
        <w:szCs w:val="20"/>
        <w:lang w:val="es-MX"/>
      </w:rPr>
      <w:t>25</w:t>
    </w:r>
    <w:r w:rsidRPr="0089423E">
      <w:rPr>
        <w:sz w:val="20"/>
        <w:szCs w:val="20"/>
        <w:lang w:val="es-MX"/>
      </w:rPr>
      <w:tab/>
    </w:r>
    <w:r w:rsidR="00843E74" w:rsidRPr="0089423E">
      <w:rPr>
        <w:sz w:val="20"/>
        <w:szCs w:val="20"/>
        <w:lang w:val="es-MX"/>
      </w:rPr>
      <w:t xml:space="preserve">Página </w:t>
    </w:r>
    <w:r w:rsidRPr="0058615D">
      <w:rPr>
        <w:sz w:val="20"/>
        <w:szCs w:val="20"/>
      </w:rPr>
      <w:fldChar w:fldCharType="begin"/>
    </w:r>
    <w:r w:rsidRPr="0089423E">
      <w:rPr>
        <w:sz w:val="20"/>
        <w:szCs w:val="20"/>
        <w:lang w:val="es-MX"/>
      </w:rPr>
      <w:instrText xml:space="preserve"> PAGE  \* Arabic  \* MERGEFORMAT </w:instrText>
    </w:r>
    <w:r w:rsidRPr="0058615D">
      <w:rPr>
        <w:sz w:val="20"/>
        <w:szCs w:val="20"/>
      </w:rPr>
      <w:fldChar w:fldCharType="separate"/>
    </w:r>
    <w:r w:rsidRPr="0089423E">
      <w:rPr>
        <w:sz w:val="20"/>
        <w:szCs w:val="20"/>
        <w:lang w:val="es-MX"/>
      </w:rPr>
      <w:t>2</w:t>
    </w:r>
    <w:r w:rsidRPr="0058615D">
      <w:rPr>
        <w:sz w:val="20"/>
        <w:szCs w:val="20"/>
      </w:rPr>
      <w:fldChar w:fldCharType="end"/>
    </w:r>
    <w:r w:rsidRPr="0089423E">
      <w:rPr>
        <w:sz w:val="20"/>
        <w:szCs w:val="20"/>
        <w:lang w:val="es-MX"/>
      </w:rPr>
      <w:t xml:space="preserve"> de </w:t>
    </w:r>
    <w:r w:rsidRPr="0058615D">
      <w:rPr>
        <w:sz w:val="20"/>
        <w:szCs w:val="20"/>
      </w:rPr>
      <w:fldChar w:fldCharType="begin"/>
    </w:r>
    <w:r w:rsidRPr="0089423E">
      <w:rPr>
        <w:sz w:val="20"/>
        <w:szCs w:val="20"/>
        <w:lang w:val="es-MX"/>
      </w:rPr>
      <w:instrText xml:space="preserve"> NUMPAGES  \* Arabic  \* MERGEFORMAT </w:instrText>
    </w:r>
    <w:r w:rsidRPr="0058615D">
      <w:rPr>
        <w:sz w:val="20"/>
        <w:szCs w:val="20"/>
      </w:rPr>
      <w:fldChar w:fldCharType="separate"/>
    </w:r>
    <w:r w:rsidRPr="0089423E">
      <w:rPr>
        <w:sz w:val="20"/>
        <w:szCs w:val="20"/>
        <w:lang w:val="es-MX"/>
      </w:rPr>
      <w:t>3</w:t>
    </w:r>
    <w:r w:rsidRPr="005861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9788" w14:textId="77777777" w:rsidR="00765EA6" w:rsidRDefault="00765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7BA0" w14:textId="77777777" w:rsidR="00E875E4" w:rsidRDefault="00E875E4" w:rsidP="0071116C">
      <w:pPr>
        <w:spacing w:after="0" w:line="240" w:lineRule="auto"/>
      </w:pPr>
      <w:r>
        <w:separator/>
      </w:r>
    </w:p>
  </w:footnote>
  <w:footnote w:type="continuationSeparator" w:id="0">
    <w:p w14:paraId="5FE2053E" w14:textId="77777777" w:rsidR="00E875E4" w:rsidRDefault="00E875E4" w:rsidP="0071116C">
      <w:pPr>
        <w:spacing w:after="0" w:line="240" w:lineRule="auto"/>
      </w:pPr>
      <w:r>
        <w:continuationSeparator/>
      </w:r>
    </w:p>
  </w:footnote>
  <w:footnote w:type="continuationNotice" w:id="1">
    <w:p w14:paraId="1F9300B5" w14:textId="77777777" w:rsidR="00E875E4" w:rsidRDefault="00E87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402A" w14:textId="77777777" w:rsidR="00765EA6" w:rsidRDefault="00765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15AC" w14:textId="7FEF459D" w:rsidR="00313A13" w:rsidRDefault="00313A13" w:rsidP="00A9436A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052789">
      <w:rPr>
        <w:rFonts w:ascii="Calibri" w:hAnsi="Calibri"/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2D5B6E05" wp14:editId="5496054F">
          <wp:simplePos x="0" y="0"/>
          <wp:positionH relativeFrom="margin">
            <wp:posOffset>274320</wp:posOffset>
          </wp:positionH>
          <wp:positionV relativeFrom="page">
            <wp:posOffset>327660</wp:posOffset>
          </wp:positionV>
          <wp:extent cx="822960" cy="731520"/>
          <wp:effectExtent l="0" t="0" r="0" b="0"/>
          <wp:wrapSquare wrapText="bothSides"/>
          <wp:docPr id="1" name="Picture 1" descr="Un triángulo azul con una esfera verde y círculos negros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riangle with a green sphere and black circles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65C89" w14:textId="09F455B1" w:rsidR="00606978" w:rsidRPr="0089423E" w:rsidRDefault="00606978" w:rsidP="00313A13">
    <w:pPr>
      <w:pStyle w:val="Header"/>
      <w:jc w:val="center"/>
      <w:rPr>
        <w:b/>
        <w:bCs/>
        <w:sz w:val="32"/>
        <w:szCs w:val="32"/>
        <w:lang w:val="es-MX"/>
      </w:rPr>
    </w:pPr>
    <w:r w:rsidRPr="0089423E">
      <w:rPr>
        <w:rFonts w:ascii="Arial" w:hAnsi="Arial" w:cs="Arial"/>
        <w:b/>
        <w:bCs/>
        <w:sz w:val="32"/>
        <w:szCs w:val="32"/>
        <w:lang w:val="es-MX"/>
      </w:rPr>
      <w:t>HORARIO DE CUATRO AÑOS P</w:t>
    </w:r>
    <w:r w:rsidR="0089423E">
      <w:rPr>
        <w:rFonts w:ascii="Arial" w:hAnsi="Arial" w:cs="Arial"/>
        <w:b/>
        <w:bCs/>
        <w:sz w:val="32"/>
        <w:szCs w:val="32"/>
        <w:lang w:val="es-MX"/>
      </w:rPr>
      <w:t>A</w:t>
    </w:r>
    <w:r w:rsidRPr="0089423E">
      <w:rPr>
        <w:rFonts w:ascii="Arial" w:hAnsi="Arial" w:cs="Arial"/>
        <w:b/>
        <w:bCs/>
        <w:sz w:val="32"/>
        <w:szCs w:val="32"/>
        <w:lang w:val="es-MX"/>
      </w:rPr>
      <w:t xml:space="preserve"> (Prueba de Aptitud)</w:t>
    </w:r>
  </w:p>
  <w:p w14:paraId="6F7C51C5" w14:textId="77777777" w:rsidR="000E6D8E" w:rsidRPr="0089423E" w:rsidRDefault="000E6D8E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8941" w14:textId="77777777" w:rsidR="00765EA6" w:rsidRDefault="00765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73775"/>
    <w:multiLevelType w:val="multilevel"/>
    <w:tmpl w:val="905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43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BB"/>
    <w:rsid w:val="000063CF"/>
    <w:rsid w:val="00052789"/>
    <w:rsid w:val="00070D61"/>
    <w:rsid w:val="0008043F"/>
    <w:rsid w:val="00084199"/>
    <w:rsid w:val="000861B6"/>
    <w:rsid w:val="00091479"/>
    <w:rsid w:val="000C7640"/>
    <w:rsid w:val="000E6D8E"/>
    <w:rsid w:val="00106EF9"/>
    <w:rsid w:val="001A3C3E"/>
    <w:rsid w:val="001F6081"/>
    <w:rsid w:val="00205541"/>
    <w:rsid w:val="002279AE"/>
    <w:rsid w:val="002365E2"/>
    <w:rsid w:val="00256337"/>
    <w:rsid w:val="002672FA"/>
    <w:rsid w:val="002E6564"/>
    <w:rsid w:val="00313A13"/>
    <w:rsid w:val="0031558D"/>
    <w:rsid w:val="00336BCC"/>
    <w:rsid w:val="0034019D"/>
    <w:rsid w:val="00382A9A"/>
    <w:rsid w:val="003B16A1"/>
    <w:rsid w:val="004048D6"/>
    <w:rsid w:val="00443AE0"/>
    <w:rsid w:val="004B548A"/>
    <w:rsid w:val="004B5C25"/>
    <w:rsid w:val="004B6B96"/>
    <w:rsid w:val="004B7A9A"/>
    <w:rsid w:val="0058615D"/>
    <w:rsid w:val="005C2997"/>
    <w:rsid w:val="005C3FFD"/>
    <w:rsid w:val="005E04F8"/>
    <w:rsid w:val="00606978"/>
    <w:rsid w:val="00607DD5"/>
    <w:rsid w:val="006E154C"/>
    <w:rsid w:val="006F117B"/>
    <w:rsid w:val="0071116C"/>
    <w:rsid w:val="00731116"/>
    <w:rsid w:val="00735945"/>
    <w:rsid w:val="00745E04"/>
    <w:rsid w:val="00765EA6"/>
    <w:rsid w:val="007B037B"/>
    <w:rsid w:val="007B08ED"/>
    <w:rsid w:val="007B103A"/>
    <w:rsid w:val="007F3135"/>
    <w:rsid w:val="00814E49"/>
    <w:rsid w:val="008268C9"/>
    <w:rsid w:val="00832FAA"/>
    <w:rsid w:val="00843E74"/>
    <w:rsid w:val="00860B92"/>
    <w:rsid w:val="008678CF"/>
    <w:rsid w:val="0088429F"/>
    <w:rsid w:val="0089423E"/>
    <w:rsid w:val="00907450"/>
    <w:rsid w:val="009319F5"/>
    <w:rsid w:val="00946DC5"/>
    <w:rsid w:val="009632D0"/>
    <w:rsid w:val="009A0C83"/>
    <w:rsid w:val="009C5A05"/>
    <w:rsid w:val="009E635F"/>
    <w:rsid w:val="00A168B9"/>
    <w:rsid w:val="00A9436A"/>
    <w:rsid w:val="00B11C09"/>
    <w:rsid w:val="00B54E91"/>
    <w:rsid w:val="00B562D7"/>
    <w:rsid w:val="00C10627"/>
    <w:rsid w:val="00C254BB"/>
    <w:rsid w:val="00C66A1E"/>
    <w:rsid w:val="00CA2D42"/>
    <w:rsid w:val="00CE4D07"/>
    <w:rsid w:val="00D17917"/>
    <w:rsid w:val="00D2078F"/>
    <w:rsid w:val="00D655F7"/>
    <w:rsid w:val="00D92F5D"/>
    <w:rsid w:val="00E27189"/>
    <w:rsid w:val="00E651E3"/>
    <w:rsid w:val="00E875E4"/>
    <w:rsid w:val="00EA04B1"/>
    <w:rsid w:val="00EB35EE"/>
    <w:rsid w:val="00ED4FBC"/>
    <w:rsid w:val="00F2617E"/>
    <w:rsid w:val="00F74202"/>
    <w:rsid w:val="00FB4405"/>
    <w:rsid w:val="00FF7549"/>
    <w:rsid w:val="0715FCA3"/>
    <w:rsid w:val="2A6256F5"/>
    <w:rsid w:val="40A6F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D5A2"/>
  <w15:chartTrackingRefBased/>
  <w15:docId w15:val="{9EC6B2B1-A812-41DD-A86E-D77FDD68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2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25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25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2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4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6C"/>
  </w:style>
  <w:style w:type="paragraph" w:styleId="Footer">
    <w:name w:val="footer"/>
    <w:basedOn w:val="Normal"/>
    <w:link w:val="FooterChar"/>
    <w:uiPriority w:val="99"/>
    <w:unhideWhenUsed/>
    <w:rsid w:val="00711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6C"/>
  </w:style>
  <w:style w:type="paragraph" w:styleId="NormalWeb">
    <w:name w:val="Normal (Web)"/>
    <w:basedOn w:val="Normal"/>
    <w:uiPriority w:val="99"/>
    <w:semiHidden/>
    <w:unhideWhenUsed/>
    <w:rsid w:val="007B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uiPriority w:val="22"/>
    <w:qFormat/>
    <w:rsid w:val="007B08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1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1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42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9FBB-CE46-4319-A491-9274AD0F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Szachta, Danielle</dc:creator>
  <cp:keywords/>
  <dc:description/>
  <cp:lastModifiedBy>Pirela, Aneth</cp:lastModifiedBy>
  <cp:revision>2</cp:revision>
  <dcterms:created xsi:type="dcterms:W3CDTF">2025-04-30T15:31:00Z</dcterms:created>
  <dcterms:modified xsi:type="dcterms:W3CDTF">2025-07-10T22:55:00Z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26a9fb-2de1-4cf4-8a07-741218165cc8_Enabled">
    <vt:lpwstr>true</vt:lpwstr>
  </property>
  <property fmtid="{D5CDD505-2E9C-101B-9397-08002B2CF9AE}" pid="3" name="MSIP_Label_f926a9fb-2de1-4cf4-8a07-741218165cc8_SetDate">
    <vt:lpwstr>2025-04-30T14:36:37Z</vt:lpwstr>
  </property>
  <property fmtid="{D5CDD505-2E9C-101B-9397-08002B2CF9AE}" pid="4" name="MSIP_Label_f926a9fb-2de1-4cf4-8a07-741218165cc8_Method">
    <vt:lpwstr>Standard</vt:lpwstr>
  </property>
  <property fmtid="{D5CDD505-2E9C-101B-9397-08002B2CF9AE}" pid="5" name="MSIP_Label_f926a9fb-2de1-4cf4-8a07-741218165cc8_Name">
    <vt:lpwstr>Public</vt:lpwstr>
  </property>
  <property fmtid="{D5CDD505-2E9C-101B-9397-08002B2CF9AE}" pid="6" name="MSIP_Label_f926a9fb-2de1-4cf4-8a07-741218165cc8_SiteId">
    <vt:lpwstr>4590b10d-c860-47e6-baaf-d3adf54e9d36</vt:lpwstr>
  </property>
  <property fmtid="{D5CDD505-2E9C-101B-9397-08002B2CF9AE}" pid="7" name="MSIP_Label_f926a9fb-2de1-4cf4-8a07-741218165cc8_ActionId">
    <vt:lpwstr>61d04169-14f1-4676-a8e8-db3662d5b0b4</vt:lpwstr>
  </property>
  <property fmtid="{D5CDD505-2E9C-101B-9397-08002B2CF9AE}" pid="8" name="MSIP_Label_f926a9fb-2de1-4cf4-8a07-741218165cc8_ContentBits">
    <vt:lpwstr>0</vt:lpwstr>
  </property>
  <property fmtid="{D5CDD505-2E9C-101B-9397-08002B2CF9AE}" pid="9" name="MSIP_Label_f926a9fb-2de1-4cf4-8a07-741218165cc8_Tag">
    <vt:lpwstr>10, 3, 0, 1</vt:lpwstr>
  </property>
</Properties>
</file>